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46" w:rsidRDefault="00F22E46" w:rsidP="0092229E">
      <w:pPr>
        <w:spacing w:after="0" w:line="240" w:lineRule="auto"/>
        <w:rPr>
          <w:b/>
          <w:sz w:val="26"/>
          <w:szCs w:val="26"/>
        </w:rPr>
      </w:pPr>
    </w:p>
    <w:p w:rsidR="000C7156" w:rsidRDefault="000C2DEA" w:rsidP="0092229E">
      <w:pPr>
        <w:spacing w:after="0" w:line="240" w:lineRule="auto"/>
        <w:rPr>
          <w:sz w:val="26"/>
          <w:szCs w:val="26"/>
        </w:rPr>
      </w:pPr>
      <w:r w:rsidRPr="000C2DEA">
        <w:rPr>
          <w:b/>
          <w:sz w:val="26"/>
          <w:szCs w:val="26"/>
        </w:rPr>
        <w:t>Informatie m.b.t. een zelfgemaakte kist</w:t>
      </w:r>
    </w:p>
    <w:p w:rsidR="000C2DEA" w:rsidRDefault="000C2DEA" w:rsidP="000C2DEA">
      <w:pPr>
        <w:spacing w:after="0" w:line="240" w:lineRule="auto"/>
        <w:rPr>
          <w:sz w:val="26"/>
          <w:szCs w:val="26"/>
        </w:rPr>
      </w:pPr>
    </w:p>
    <w:p w:rsidR="000C2DEA" w:rsidRPr="000C2DEA" w:rsidRDefault="000C2DEA" w:rsidP="000C2DEA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Materialen </w:t>
      </w:r>
    </w:p>
    <w:p w:rsidR="000C2DEA" w:rsidRDefault="000C2DEA" w:rsidP="000C2DE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Gebruik zoveel mogelijk </w:t>
      </w:r>
      <w:r w:rsidR="00921D34">
        <w:rPr>
          <w:sz w:val="26"/>
          <w:szCs w:val="26"/>
        </w:rPr>
        <w:t xml:space="preserve">biologisch afbreekbare- en </w:t>
      </w:r>
      <w:r>
        <w:rPr>
          <w:sz w:val="26"/>
          <w:szCs w:val="26"/>
        </w:rPr>
        <w:t>natuurlijke materialen.</w:t>
      </w:r>
    </w:p>
    <w:p w:rsidR="000C2DEA" w:rsidRDefault="000C2DEA" w:rsidP="00F22E46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Bij lakken of verven… Gebruik water dragende lak. </w:t>
      </w:r>
      <w:r w:rsidR="00734C48">
        <w:rPr>
          <w:sz w:val="26"/>
          <w:szCs w:val="26"/>
        </w:rPr>
        <w:t>Dat is v</w:t>
      </w:r>
      <w:r>
        <w:rPr>
          <w:sz w:val="26"/>
          <w:szCs w:val="26"/>
        </w:rPr>
        <w:t xml:space="preserve">oor begraven milieuvriendelijker en bij cremeren </w:t>
      </w:r>
      <w:r w:rsidR="00734C48">
        <w:rPr>
          <w:sz w:val="26"/>
          <w:szCs w:val="26"/>
        </w:rPr>
        <w:t xml:space="preserve">is er </w:t>
      </w:r>
      <w:r>
        <w:rPr>
          <w:sz w:val="26"/>
          <w:szCs w:val="26"/>
        </w:rPr>
        <w:t>geen risico op snel vlam vatten van de lak (veiligheid</w:t>
      </w:r>
      <w:r w:rsidR="00734C48">
        <w:rPr>
          <w:sz w:val="26"/>
          <w:szCs w:val="26"/>
        </w:rPr>
        <w:t xml:space="preserve"> bij invoeren</w:t>
      </w:r>
      <w:r w:rsidR="00D72F83">
        <w:rPr>
          <w:sz w:val="26"/>
          <w:szCs w:val="26"/>
        </w:rPr>
        <w:t xml:space="preserve"> in de crematieoven</w:t>
      </w:r>
      <w:r>
        <w:rPr>
          <w:sz w:val="26"/>
          <w:szCs w:val="26"/>
        </w:rPr>
        <w:t>).</w:t>
      </w:r>
    </w:p>
    <w:p w:rsidR="000C2DEA" w:rsidRDefault="000C2DEA" w:rsidP="000C2DE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Metalen grepen moeten in het crematorium voor de crematie worden verwijderd.</w:t>
      </w:r>
      <w:r w:rsidR="00921D34">
        <w:rPr>
          <w:sz w:val="26"/>
          <w:szCs w:val="26"/>
        </w:rPr>
        <w:t xml:space="preserve"> Zij moeten dus vanaf de buitenkant bevestigd </w:t>
      </w:r>
      <w:r w:rsidR="000404E1">
        <w:rPr>
          <w:sz w:val="26"/>
          <w:szCs w:val="26"/>
        </w:rPr>
        <w:t>zijn</w:t>
      </w:r>
      <w:r w:rsidR="00921D34">
        <w:rPr>
          <w:sz w:val="26"/>
          <w:szCs w:val="26"/>
        </w:rPr>
        <w:t>.</w:t>
      </w:r>
    </w:p>
    <w:p w:rsidR="000C2DEA" w:rsidRDefault="000C2DEA" w:rsidP="000C2DE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De kist mag aan de binnenkant bekleed worden, maar dat hoeft niet.</w:t>
      </w:r>
    </w:p>
    <w:p w:rsidR="000C2DEA" w:rsidRDefault="000C2DEA" w:rsidP="000C2DEA">
      <w:pPr>
        <w:pStyle w:val="Lijstalinea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Als matrasje valt te denken aan een wollen deken of hooi.</w:t>
      </w:r>
    </w:p>
    <w:p w:rsidR="000C2DEA" w:rsidRDefault="000C2DEA" w:rsidP="000C2DEA">
      <w:pPr>
        <w:pStyle w:val="Lijstalinea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Leg er een stevig kussen in.</w:t>
      </w:r>
    </w:p>
    <w:p w:rsidR="000C2DEA" w:rsidRDefault="000C2DEA" w:rsidP="000C2DEA">
      <w:pPr>
        <w:pStyle w:val="Lijstalinea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Er kan </w:t>
      </w:r>
      <w:r w:rsidR="00D72F83">
        <w:rPr>
          <w:sz w:val="26"/>
          <w:szCs w:val="26"/>
        </w:rPr>
        <w:t xml:space="preserve">evt. </w:t>
      </w:r>
      <w:r>
        <w:rPr>
          <w:sz w:val="26"/>
          <w:szCs w:val="26"/>
        </w:rPr>
        <w:t xml:space="preserve">een doek over de overledene gelegd worden of </w:t>
      </w:r>
      <w:r w:rsidR="002C2B68">
        <w:rPr>
          <w:sz w:val="26"/>
          <w:szCs w:val="26"/>
        </w:rPr>
        <w:t xml:space="preserve">er kan </w:t>
      </w:r>
      <w:r>
        <w:rPr>
          <w:sz w:val="26"/>
          <w:szCs w:val="26"/>
        </w:rPr>
        <w:t xml:space="preserve">een </w:t>
      </w:r>
      <w:r w:rsidR="00D72F83">
        <w:rPr>
          <w:sz w:val="26"/>
          <w:szCs w:val="26"/>
        </w:rPr>
        <w:t>wade</w:t>
      </w:r>
      <w:r>
        <w:rPr>
          <w:sz w:val="26"/>
          <w:szCs w:val="26"/>
        </w:rPr>
        <w:t xml:space="preserve"> </w:t>
      </w:r>
      <w:r w:rsidR="00D72F83">
        <w:rPr>
          <w:sz w:val="26"/>
          <w:szCs w:val="26"/>
        </w:rPr>
        <w:t xml:space="preserve">(grote doek) </w:t>
      </w:r>
      <w:r w:rsidR="002C2B68">
        <w:rPr>
          <w:sz w:val="26"/>
          <w:szCs w:val="26"/>
        </w:rPr>
        <w:t xml:space="preserve">gebruikt worden </w:t>
      </w:r>
      <w:r>
        <w:rPr>
          <w:sz w:val="26"/>
          <w:szCs w:val="26"/>
        </w:rPr>
        <w:t xml:space="preserve">waarin de overledene </w:t>
      </w:r>
      <w:r w:rsidR="002C2B68">
        <w:rPr>
          <w:sz w:val="26"/>
          <w:szCs w:val="26"/>
        </w:rPr>
        <w:t xml:space="preserve">wordt </w:t>
      </w:r>
      <w:r>
        <w:rPr>
          <w:sz w:val="26"/>
          <w:szCs w:val="26"/>
        </w:rPr>
        <w:t>‘gewikkeld’.</w:t>
      </w:r>
    </w:p>
    <w:p w:rsidR="00286BF6" w:rsidRPr="00286BF6" w:rsidRDefault="00286BF6" w:rsidP="00286BF6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Natuurbegraafplaatsen hanteren in de regel stringentere regels. Laat u daar</w:t>
      </w:r>
      <w:r w:rsidR="00F22E46">
        <w:rPr>
          <w:sz w:val="26"/>
          <w:szCs w:val="26"/>
        </w:rPr>
        <w:t xml:space="preserve"> vooraf goed over</w:t>
      </w:r>
      <w:r>
        <w:rPr>
          <w:sz w:val="26"/>
          <w:szCs w:val="26"/>
        </w:rPr>
        <w:t xml:space="preserve"> informeren.</w:t>
      </w:r>
    </w:p>
    <w:p w:rsidR="000C2DEA" w:rsidRDefault="000C2DEA" w:rsidP="000C2DEA">
      <w:pPr>
        <w:spacing w:after="0" w:line="240" w:lineRule="auto"/>
        <w:rPr>
          <w:sz w:val="26"/>
          <w:szCs w:val="26"/>
        </w:rPr>
      </w:pPr>
    </w:p>
    <w:p w:rsidR="00D72F83" w:rsidRDefault="00D72F83" w:rsidP="000C2DEA">
      <w:pPr>
        <w:spacing w:after="0" w:line="240" w:lineRule="auto"/>
        <w:rPr>
          <w:sz w:val="26"/>
          <w:szCs w:val="26"/>
          <w:u w:val="single"/>
        </w:rPr>
      </w:pPr>
      <w:r w:rsidRPr="00D72F83">
        <w:rPr>
          <w:sz w:val="26"/>
          <w:szCs w:val="26"/>
          <w:u w:val="single"/>
        </w:rPr>
        <w:t>Constructie</w:t>
      </w:r>
    </w:p>
    <w:p w:rsidR="0089455C" w:rsidRDefault="0089455C" w:rsidP="00D72F83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Zorg voor een solide constructie en een stevige bevestiging van de grepen.</w:t>
      </w:r>
    </w:p>
    <w:p w:rsidR="00D72F83" w:rsidRPr="00D72F83" w:rsidRDefault="00D72F83" w:rsidP="00D72F83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72F83">
        <w:rPr>
          <w:sz w:val="26"/>
          <w:szCs w:val="26"/>
        </w:rPr>
        <w:t>Als de kist met de hand of op de schouders gedragen gaat worden en/of bij begraven, is het belangrijk dat er aan de lange zijdes grepen zitten.</w:t>
      </w:r>
    </w:p>
    <w:p w:rsidR="00D72F83" w:rsidRPr="00734C48" w:rsidRDefault="00083CE3" w:rsidP="00D72F83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</w:t>
      </w:r>
      <w:r w:rsidR="00D72F83">
        <w:rPr>
          <w:sz w:val="26"/>
          <w:szCs w:val="26"/>
        </w:rPr>
        <w:t>ndien er gecremeerd wordt</w:t>
      </w:r>
      <w:r>
        <w:rPr>
          <w:sz w:val="26"/>
          <w:szCs w:val="26"/>
        </w:rPr>
        <w:t>, moet de bodem van de kist aan de buitenzijde vlak zijn</w:t>
      </w:r>
      <w:r w:rsidR="00D72F83">
        <w:rPr>
          <w:sz w:val="26"/>
          <w:szCs w:val="26"/>
        </w:rPr>
        <w:t xml:space="preserve">. Dus geen latjes, dieper liggende bodem, </w:t>
      </w:r>
      <w:r>
        <w:rPr>
          <w:sz w:val="26"/>
          <w:szCs w:val="26"/>
        </w:rPr>
        <w:t xml:space="preserve">uitstekende schroeven, </w:t>
      </w:r>
      <w:r w:rsidR="00D72F83">
        <w:rPr>
          <w:sz w:val="26"/>
          <w:szCs w:val="26"/>
        </w:rPr>
        <w:t xml:space="preserve">enz. Dit i.v.m. het invoeren in de </w:t>
      </w:r>
      <w:r w:rsidR="0089455C">
        <w:rPr>
          <w:sz w:val="26"/>
          <w:szCs w:val="26"/>
        </w:rPr>
        <w:t>crematie</w:t>
      </w:r>
      <w:r w:rsidR="00D72F83">
        <w:rPr>
          <w:sz w:val="26"/>
          <w:szCs w:val="26"/>
        </w:rPr>
        <w:t>oven.</w:t>
      </w:r>
    </w:p>
    <w:p w:rsidR="00D72F83" w:rsidRPr="00D72F83" w:rsidRDefault="00D72F83" w:rsidP="00D72F83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D72F83">
        <w:rPr>
          <w:sz w:val="26"/>
          <w:szCs w:val="26"/>
        </w:rPr>
        <w:t>Bij een afwijkende bodemmaat, bv. rond</w:t>
      </w:r>
      <w:r w:rsidR="00F22E46">
        <w:rPr>
          <w:sz w:val="26"/>
          <w:szCs w:val="26"/>
        </w:rPr>
        <w:t xml:space="preserve"> of smaller dan gebruikelijk</w:t>
      </w:r>
      <w:r w:rsidRPr="00D72F83">
        <w:rPr>
          <w:sz w:val="26"/>
          <w:szCs w:val="26"/>
        </w:rPr>
        <w:t>, moet er voor het cremeren een vlakke plaat bij ge</w:t>
      </w:r>
      <w:r>
        <w:rPr>
          <w:sz w:val="26"/>
          <w:szCs w:val="26"/>
        </w:rPr>
        <w:t>le</w:t>
      </w:r>
      <w:r w:rsidRPr="00D72F83">
        <w:rPr>
          <w:sz w:val="26"/>
          <w:szCs w:val="26"/>
        </w:rPr>
        <w:t>verd worden i.v.m. het invoeren in de crematieoven.</w:t>
      </w:r>
    </w:p>
    <w:p w:rsidR="00D72F83" w:rsidRDefault="00D72F83" w:rsidP="000C2DEA">
      <w:pPr>
        <w:spacing w:after="0" w:line="240" w:lineRule="auto"/>
        <w:rPr>
          <w:sz w:val="26"/>
          <w:szCs w:val="26"/>
          <w:u w:val="single"/>
        </w:rPr>
      </w:pPr>
    </w:p>
    <w:p w:rsidR="000C2DEA" w:rsidRDefault="000C2DEA" w:rsidP="000C2DE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Afmetingen </w:t>
      </w:r>
    </w:p>
    <w:p w:rsidR="00734C48" w:rsidRDefault="00734C48" w:rsidP="000C2DE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Overleg altijd met de uitvaartbegeleider. Er zijn veel facetten waar rekening mee gehouden dient te worden.</w:t>
      </w:r>
    </w:p>
    <w:p w:rsidR="000C2DEA" w:rsidRDefault="000C2DEA" w:rsidP="000C2DE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Binnenmaten: </w:t>
      </w:r>
      <w:r w:rsidR="00734C48">
        <w:rPr>
          <w:sz w:val="26"/>
          <w:szCs w:val="26"/>
        </w:rPr>
        <w:t>Neem de lengte van de overledene (liggend) en t</w:t>
      </w:r>
      <w:r w:rsidR="0089455C">
        <w:rPr>
          <w:sz w:val="26"/>
          <w:szCs w:val="26"/>
        </w:rPr>
        <w:t>el daar 10 cm bij op. Ga voor het</w:t>
      </w:r>
      <w:r w:rsidR="00734C48">
        <w:rPr>
          <w:sz w:val="26"/>
          <w:szCs w:val="26"/>
        </w:rPr>
        <w:t xml:space="preserve"> breed</w:t>
      </w:r>
      <w:r w:rsidR="0089455C">
        <w:rPr>
          <w:sz w:val="26"/>
          <w:szCs w:val="26"/>
        </w:rPr>
        <w:t>s</w:t>
      </w:r>
      <w:r w:rsidR="00734C48">
        <w:rPr>
          <w:sz w:val="26"/>
          <w:szCs w:val="26"/>
        </w:rPr>
        <w:t xml:space="preserve">te </w:t>
      </w:r>
      <w:r w:rsidR="0089455C">
        <w:rPr>
          <w:sz w:val="26"/>
          <w:szCs w:val="26"/>
        </w:rPr>
        <w:t xml:space="preserve">punt </w:t>
      </w:r>
      <w:r w:rsidR="00734C48">
        <w:rPr>
          <w:sz w:val="26"/>
          <w:szCs w:val="26"/>
        </w:rPr>
        <w:t xml:space="preserve">uit van de elleboogbreedte. </w:t>
      </w:r>
    </w:p>
    <w:p w:rsidR="00A1779F" w:rsidRPr="0099262D" w:rsidRDefault="00A1779F" w:rsidP="00A1779F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Overleg over </w:t>
      </w:r>
      <w:r w:rsidR="0097144D">
        <w:rPr>
          <w:sz w:val="26"/>
          <w:szCs w:val="26"/>
        </w:rPr>
        <w:t xml:space="preserve">de (afwijkende) </w:t>
      </w:r>
      <w:r>
        <w:rPr>
          <w:sz w:val="26"/>
          <w:szCs w:val="26"/>
        </w:rPr>
        <w:t>bodemmaat altijd met de uitvaartbegeleider.</w:t>
      </w:r>
    </w:p>
    <w:p w:rsidR="00734C48" w:rsidRDefault="00734C48" w:rsidP="000C2DEA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De buitenmaat is van belang voor:</w:t>
      </w:r>
    </w:p>
    <w:p w:rsidR="00734C48" w:rsidRDefault="00734C48" w:rsidP="00734C48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Grafgrootte en/of graflift</w:t>
      </w:r>
      <w:bookmarkStart w:id="0" w:name="_GoBack"/>
      <w:bookmarkEnd w:id="0"/>
    </w:p>
    <w:p w:rsidR="00734C48" w:rsidRDefault="00734C48" w:rsidP="00734C48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Grootte van de crematieoven</w:t>
      </w:r>
    </w:p>
    <w:p w:rsidR="00734C48" w:rsidRDefault="00734C48" w:rsidP="00734C48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In- en uitgaan van de opbaarplek (breedte van alle deuren, lengte lift, bochten die gemaakt moeten worden, enz.)</w:t>
      </w:r>
    </w:p>
    <w:p w:rsidR="00734C48" w:rsidRDefault="00734C48" w:rsidP="00734C48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Vervoer: rouwauto, eigen auto</w:t>
      </w:r>
      <w:r w:rsidR="0092229E">
        <w:rPr>
          <w:sz w:val="26"/>
          <w:szCs w:val="26"/>
        </w:rPr>
        <w:t xml:space="preserve">, </w:t>
      </w:r>
      <w:r w:rsidR="00D72F83">
        <w:rPr>
          <w:sz w:val="26"/>
          <w:szCs w:val="26"/>
        </w:rPr>
        <w:t>…</w:t>
      </w:r>
      <w:r w:rsidR="0092229E">
        <w:rPr>
          <w:sz w:val="26"/>
          <w:szCs w:val="26"/>
        </w:rPr>
        <w:t>..</w:t>
      </w:r>
    </w:p>
    <w:p w:rsidR="00734C48" w:rsidRDefault="00D72F83" w:rsidP="00083CE3">
      <w:pPr>
        <w:spacing w:after="0"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>Mocht de kist om wat voor rede</w:t>
      </w:r>
      <w:r w:rsidR="00C330E0">
        <w:rPr>
          <w:sz w:val="26"/>
          <w:szCs w:val="26"/>
        </w:rPr>
        <w:t>n</w:t>
      </w:r>
      <w:r>
        <w:rPr>
          <w:sz w:val="26"/>
          <w:szCs w:val="26"/>
        </w:rPr>
        <w:t xml:space="preserve"> te lan</w:t>
      </w:r>
      <w:r w:rsidR="00A1779F">
        <w:rPr>
          <w:sz w:val="26"/>
          <w:szCs w:val="26"/>
        </w:rPr>
        <w:t xml:space="preserve">g worden, dan valt te overwegen </w:t>
      </w:r>
      <w:r>
        <w:rPr>
          <w:sz w:val="26"/>
          <w:szCs w:val="26"/>
        </w:rPr>
        <w:t>om geen grepen aan hoofd- en voeteneinde te zetten.</w:t>
      </w:r>
    </w:p>
    <w:p w:rsidR="0099262D" w:rsidRDefault="00921D34" w:rsidP="0099262D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Standaard binnenmaat:</w:t>
      </w:r>
      <w:r>
        <w:rPr>
          <w:sz w:val="26"/>
          <w:szCs w:val="26"/>
        </w:rPr>
        <w:tab/>
      </w:r>
      <w:r w:rsidR="0099262D">
        <w:rPr>
          <w:sz w:val="26"/>
          <w:szCs w:val="26"/>
        </w:rPr>
        <w:t>± 198L x 58B x 38H</w:t>
      </w:r>
    </w:p>
    <w:p w:rsidR="0099262D" w:rsidRDefault="0099262D" w:rsidP="0099262D">
      <w:pPr>
        <w:pStyle w:val="Lijstalinea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Standaard buitenmaat: </w:t>
      </w:r>
      <w:r w:rsidR="00921D34">
        <w:rPr>
          <w:sz w:val="26"/>
          <w:szCs w:val="26"/>
        </w:rPr>
        <w:tab/>
      </w:r>
      <w:r>
        <w:rPr>
          <w:sz w:val="26"/>
          <w:szCs w:val="26"/>
        </w:rPr>
        <w:t>± 210L x 72B x 44H</w:t>
      </w:r>
      <w:r w:rsidR="00625B27">
        <w:rPr>
          <w:sz w:val="26"/>
          <w:szCs w:val="26"/>
        </w:rPr>
        <w:tab/>
        <w:t>=</w:t>
      </w:r>
      <w:r w:rsidR="00A1779F">
        <w:rPr>
          <w:sz w:val="26"/>
          <w:szCs w:val="26"/>
        </w:rPr>
        <w:t xml:space="preserve"> </w:t>
      </w:r>
      <w:r w:rsidR="00625B27">
        <w:rPr>
          <w:sz w:val="26"/>
          <w:szCs w:val="26"/>
        </w:rPr>
        <w:t xml:space="preserve"> incl. grepen</w:t>
      </w:r>
    </w:p>
    <w:sectPr w:rsidR="0099262D" w:rsidSect="00921D3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988"/>
    <w:multiLevelType w:val="hybridMultilevel"/>
    <w:tmpl w:val="D1146864"/>
    <w:lvl w:ilvl="0" w:tplc="FF2A72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A62027"/>
    <w:multiLevelType w:val="hybridMultilevel"/>
    <w:tmpl w:val="13782916"/>
    <w:lvl w:ilvl="0" w:tplc="86ACE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70"/>
    <w:rsid w:val="000404E1"/>
    <w:rsid w:val="0006477E"/>
    <w:rsid w:val="00083CE3"/>
    <w:rsid w:val="000C2DEA"/>
    <w:rsid w:val="000C7156"/>
    <w:rsid w:val="001E27C4"/>
    <w:rsid w:val="00286BF6"/>
    <w:rsid w:val="002C2B68"/>
    <w:rsid w:val="002E6D8A"/>
    <w:rsid w:val="003966BE"/>
    <w:rsid w:val="00625B27"/>
    <w:rsid w:val="00734C48"/>
    <w:rsid w:val="00797587"/>
    <w:rsid w:val="007A6AC3"/>
    <w:rsid w:val="00856C70"/>
    <w:rsid w:val="0089455C"/>
    <w:rsid w:val="00921D34"/>
    <w:rsid w:val="0092229E"/>
    <w:rsid w:val="0097144D"/>
    <w:rsid w:val="0099262D"/>
    <w:rsid w:val="00A1779F"/>
    <w:rsid w:val="00C330E0"/>
    <w:rsid w:val="00D72F83"/>
    <w:rsid w:val="00F2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DE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DE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Andas</dc:creator>
  <cp:lastModifiedBy>Lian</cp:lastModifiedBy>
  <cp:revision>12</cp:revision>
  <dcterms:created xsi:type="dcterms:W3CDTF">2015-08-11T14:28:00Z</dcterms:created>
  <dcterms:modified xsi:type="dcterms:W3CDTF">2016-02-02T08:40:00Z</dcterms:modified>
</cp:coreProperties>
</file>